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721D0" w14:textId="7D1024D9" w:rsidR="003659DE" w:rsidRPr="006B1516" w:rsidRDefault="004E399F" w:rsidP="006B1516">
      <w:pPr>
        <w:jc w:val="center"/>
        <w:rPr>
          <w:b/>
          <w:bCs/>
          <w:sz w:val="28"/>
          <w:szCs w:val="28"/>
        </w:rPr>
      </w:pPr>
      <w:r w:rsidRPr="006B1516">
        <w:rPr>
          <w:b/>
          <w:bCs/>
          <w:sz w:val="28"/>
          <w:szCs w:val="28"/>
        </w:rPr>
        <w:t>Mineralstoffe – Lösungsblatt</w:t>
      </w:r>
    </w:p>
    <w:p w14:paraId="11B6D7EF" w14:textId="4AAF2385" w:rsidR="004E399F" w:rsidRDefault="006B1516">
      <w:r>
        <w:t xml:space="preserve">Aufgabe </w:t>
      </w:r>
      <w:r w:rsidR="005E6A13">
        <w:t>1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70"/>
        <w:gridCol w:w="2953"/>
        <w:gridCol w:w="2839"/>
      </w:tblGrid>
      <w:tr w:rsidR="006B1516" w14:paraId="058F2AF2" w14:textId="77777777" w:rsidTr="005A7AA7">
        <w:tc>
          <w:tcPr>
            <w:tcW w:w="3270" w:type="dxa"/>
          </w:tcPr>
          <w:p w14:paraId="7E294943" w14:textId="77777777" w:rsidR="006B1516" w:rsidRDefault="006B1516" w:rsidP="005A7AA7">
            <w:r>
              <w:t>Calcium</w:t>
            </w:r>
          </w:p>
        </w:tc>
        <w:tc>
          <w:tcPr>
            <w:tcW w:w="2953" w:type="dxa"/>
          </w:tcPr>
          <w:p w14:paraId="10EC8D73" w14:textId="77777777" w:rsidR="006B1516" w:rsidRDefault="006B1516" w:rsidP="005A7AA7">
            <w:r>
              <w:t>Ca</w:t>
            </w:r>
          </w:p>
        </w:tc>
        <w:tc>
          <w:tcPr>
            <w:tcW w:w="2839" w:type="dxa"/>
          </w:tcPr>
          <w:p w14:paraId="5DFB1CDD" w14:textId="77777777" w:rsidR="006B1516" w:rsidRDefault="006B1516" w:rsidP="005A7AA7">
            <w:r>
              <w:t>Mengenelement</w:t>
            </w:r>
          </w:p>
        </w:tc>
      </w:tr>
      <w:tr w:rsidR="006B1516" w14:paraId="30E63B67" w14:textId="77777777" w:rsidTr="005A7AA7">
        <w:tc>
          <w:tcPr>
            <w:tcW w:w="3270" w:type="dxa"/>
          </w:tcPr>
          <w:p w14:paraId="606F4587" w14:textId="77777777" w:rsidR="006B1516" w:rsidRDefault="006B1516" w:rsidP="005A7AA7">
            <w:r>
              <w:t>Magnesium</w:t>
            </w:r>
          </w:p>
        </w:tc>
        <w:tc>
          <w:tcPr>
            <w:tcW w:w="2953" w:type="dxa"/>
          </w:tcPr>
          <w:p w14:paraId="27CB2E0D" w14:textId="77777777" w:rsidR="006B1516" w:rsidRDefault="006B1516" w:rsidP="005A7AA7">
            <w:r>
              <w:t>Mg</w:t>
            </w:r>
          </w:p>
        </w:tc>
        <w:tc>
          <w:tcPr>
            <w:tcW w:w="2839" w:type="dxa"/>
          </w:tcPr>
          <w:p w14:paraId="38B272AD" w14:textId="77777777" w:rsidR="006B1516" w:rsidRDefault="006B1516" w:rsidP="005A7AA7">
            <w:r>
              <w:t>Mengenelement</w:t>
            </w:r>
          </w:p>
        </w:tc>
      </w:tr>
      <w:tr w:rsidR="006B1516" w14:paraId="4BB12C27" w14:textId="77777777" w:rsidTr="005A7AA7">
        <w:tc>
          <w:tcPr>
            <w:tcW w:w="3270" w:type="dxa"/>
          </w:tcPr>
          <w:p w14:paraId="0B81AF1F" w14:textId="77777777" w:rsidR="006B1516" w:rsidRDefault="006B1516" w:rsidP="005A7AA7">
            <w:r>
              <w:t>Phosphor</w:t>
            </w:r>
          </w:p>
        </w:tc>
        <w:tc>
          <w:tcPr>
            <w:tcW w:w="2953" w:type="dxa"/>
          </w:tcPr>
          <w:p w14:paraId="0927DD6E" w14:textId="77777777" w:rsidR="006B1516" w:rsidRDefault="006B1516" w:rsidP="005A7AA7">
            <w:r>
              <w:t>P</w:t>
            </w:r>
          </w:p>
        </w:tc>
        <w:tc>
          <w:tcPr>
            <w:tcW w:w="2839" w:type="dxa"/>
          </w:tcPr>
          <w:p w14:paraId="59667C08" w14:textId="77777777" w:rsidR="006B1516" w:rsidRDefault="006B1516" w:rsidP="005A7AA7">
            <w:r>
              <w:t>Mengenelement</w:t>
            </w:r>
          </w:p>
        </w:tc>
      </w:tr>
      <w:tr w:rsidR="006B1516" w14:paraId="40F84034" w14:textId="77777777" w:rsidTr="005A7AA7">
        <w:tc>
          <w:tcPr>
            <w:tcW w:w="3270" w:type="dxa"/>
          </w:tcPr>
          <w:p w14:paraId="66F7A790" w14:textId="77777777" w:rsidR="006B1516" w:rsidRDefault="006B1516" w:rsidP="005A7AA7">
            <w:r>
              <w:t xml:space="preserve">Natrium </w:t>
            </w:r>
          </w:p>
        </w:tc>
        <w:tc>
          <w:tcPr>
            <w:tcW w:w="2953" w:type="dxa"/>
          </w:tcPr>
          <w:p w14:paraId="45E41F85" w14:textId="77777777" w:rsidR="006B1516" w:rsidRDefault="006B1516" w:rsidP="005A7AA7">
            <w:proofErr w:type="gramStart"/>
            <w:r>
              <w:t>Na</w:t>
            </w:r>
            <w:proofErr w:type="gramEnd"/>
          </w:p>
        </w:tc>
        <w:tc>
          <w:tcPr>
            <w:tcW w:w="2839" w:type="dxa"/>
          </w:tcPr>
          <w:p w14:paraId="5B9A13D9" w14:textId="77777777" w:rsidR="006B1516" w:rsidRDefault="006B1516" w:rsidP="005A7AA7">
            <w:r>
              <w:t>Mengenelement</w:t>
            </w:r>
          </w:p>
        </w:tc>
      </w:tr>
      <w:tr w:rsidR="006B1516" w14:paraId="56AFFA2F" w14:textId="77777777" w:rsidTr="005A7AA7">
        <w:tc>
          <w:tcPr>
            <w:tcW w:w="3270" w:type="dxa"/>
          </w:tcPr>
          <w:p w14:paraId="0EC3D29A" w14:textId="77777777" w:rsidR="006B1516" w:rsidRDefault="006B1516" w:rsidP="005A7AA7">
            <w:r>
              <w:t>Kalium</w:t>
            </w:r>
          </w:p>
        </w:tc>
        <w:tc>
          <w:tcPr>
            <w:tcW w:w="2953" w:type="dxa"/>
          </w:tcPr>
          <w:p w14:paraId="09730AE8" w14:textId="77777777" w:rsidR="006B1516" w:rsidRDefault="006B1516" w:rsidP="005A7AA7">
            <w:r>
              <w:t>K</w:t>
            </w:r>
          </w:p>
        </w:tc>
        <w:tc>
          <w:tcPr>
            <w:tcW w:w="2839" w:type="dxa"/>
          </w:tcPr>
          <w:p w14:paraId="1D761929" w14:textId="77777777" w:rsidR="006B1516" w:rsidRDefault="006B1516" w:rsidP="005A7AA7">
            <w:r>
              <w:t>Mengenelement</w:t>
            </w:r>
          </w:p>
        </w:tc>
      </w:tr>
      <w:tr w:rsidR="006B1516" w14:paraId="5F462E5A" w14:textId="77777777" w:rsidTr="005A7AA7">
        <w:tc>
          <w:tcPr>
            <w:tcW w:w="3270" w:type="dxa"/>
          </w:tcPr>
          <w:p w14:paraId="381DB112" w14:textId="77777777" w:rsidR="006B1516" w:rsidRDefault="006B1516" w:rsidP="005A7AA7">
            <w:r>
              <w:t>Chlor</w:t>
            </w:r>
          </w:p>
        </w:tc>
        <w:tc>
          <w:tcPr>
            <w:tcW w:w="2953" w:type="dxa"/>
          </w:tcPr>
          <w:p w14:paraId="661ECAC4" w14:textId="77777777" w:rsidR="006B1516" w:rsidRDefault="006B1516" w:rsidP="005A7AA7">
            <w:r>
              <w:t>Cl</w:t>
            </w:r>
          </w:p>
        </w:tc>
        <w:tc>
          <w:tcPr>
            <w:tcW w:w="2839" w:type="dxa"/>
          </w:tcPr>
          <w:p w14:paraId="4655A921" w14:textId="77777777" w:rsidR="006B1516" w:rsidRDefault="006B1516" w:rsidP="005A7AA7">
            <w:r>
              <w:t>Mengenelement</w:t>
            </w:r>
          </w:p>
        </w:tc>
      </w:tr>
      <w:tr w:rsidR="006B1516" w14:paraId="300BB49A" w14:textId="77777777" w:rsidTr="005A7AA7">
        <w:tc>
          <w:tcPr>
            <w:tcW w:w="3270" w:type="dxa"/>
          </w:tcPr>
          <w:p w14:paraId="226D2AF5" w14:textId="77777777" w:rsidR="006B1516" w:rsidRDefault="006B1516" w:rsidP="005A7AA7">
            <w:r>
              <w:t>Schwefel</w:t>
            </w:r>
          </w:p>
        </w:tc>
        <w:tc>
          <w:tcPr>
            <w:tcW w:w="2953" w:type="dxa"/>
          </w:tcPr>
          <w:p w14:paraId="5115C0EF" w14:textId="77777777" w:rsidR="006B1516" w:rsidRDefault="006B1516" w:rsidP="005A7AA7">
            <w:r>
              <w:t>S</w:t>
            </w:r>
          </w:p>
        </w:tc>
        <w:tc>
          <w:tcPr>
            <w:tcW w:w="2839" w:type="dxa"/>
          </w:tcPr>
          <w:p w14:paraId="4A97790D" w14:textId="77777777" w:rsidR="006B1516" w:rsidRDefault="006B1516" w:rsidP="005A7AA7">
            <w:r>
              <w:t>Mengenelement</w:t>
            </w:r>
          </w:p>
        </w:tc>
      </w:tr>
      <w:tr w:rsidR="006B1516" w14:paraId="141CBA81" w14:textId="77777777" w:rsidTr="005A7AA7">
        <w:tc>
          <w:tcPr>
            <w:tcW w:w="3270" w:type="dxa"/>
          </w:tcPr>
          <w:p w14:paraId="4C1C395B" w14:textId="77777777" w:rsidR="006B1516" w:rsidRDefault="006B1516" w:rsidP="005A7AA7">
            <w:r>
              <w:t>Eisen</w:t>
            </w:r>
          </w:p>
        </w:tc>
        <w:tc>
          <w:tcPr>
            <w:tcW w:w="2953" w:type="dxa"/>
          </w:tcPr>
          <w:p w14:paraId="71D147D9" w14:textId="77777777" w:rsidR="006B1516" w:rsidRDefault="006B1516" w:rsidP="005A7AA7">
            <w:proofErr w:type="spellStart"/>
            <w:r>
              <w:t>Fe</w:t>
            </w:r>
            <w:proofErr w:type="spellEnd"/>
          </w:p>
        </w:tc>
        <w:tc>
          <w:tcPr>
            <w:tcW w:w="2839" w:type="dxa"/>
          </w:tcPr>
          <w:p w14:paraId="04BE5057" w14:textId="77777777" w:rsidR="006B1516" w:rsidRDefault="006B1516" w:rsidP="005A7AA7">
            <w:r>
              <w:t xml:space="preserve">Spurenelement </w:t>
            </w:r>
          </w:p>
        </w:tc>
      </w:tr>
      <w:tr w:rsidR="006B1516" w14:paraId="5BAA8C54" w14:textId="77777777" w:rsidTr="005A7AA7">
        <w:tc>
          <w:tcPr>
            <w:tcW w:w="3270" w:type="dxa"/>
          </w:tcPr>
          <w:p w14:paraId="2D2B9060" w14:textId="77777777" w:rsidR="006B1516" w:rsidRDefault="006B1516" w:rsidP="005A7AA7">
            <w:r>
              <w:t>Jod</w:t>
            </w:r>
          </w:p>
        </w:tc>
        <w:tc>
          <w:tcPr>
            <w:tcW w:w="2953" w:type="dxa"/>
          </w:tcPr>
          <w:p w14:paraId="7B4E7E79" w14:textId="77777777" w:rsidR="006B1516" w:rsidRDefault="006B1516" w:rsidP="005A7AA7">
            <w:r>
              <w:t>J</w:t>
            </w:r>
          </w:p>
        </w:tc>
        <w:tc>
          <w:tcPr>
            <w:tcW w:w="2839" w:type="dxa"/>
          </w:tcPr>
          <w:p w14:paraId="0D56F2BA" w14:textId="77777777" w:rsidR="006B1516" w:rsidRDefault="006B1516" w:rsidP="005A7AA7">
            <w:r>
              <w:t>Spurenelement</w:t>
            </w:r>
          </w:p>
        </w:tc>
      </w:tr>
      <w:tr w:rsidR="006B1516" w14:paraId="1E7FD8C6" w14:textId="77777777" w:rsidTr="005A7AA7">
        <w:tc>
          <w:tcPr>
            <w:tcW w:w="3270" w:type="dxa"/>
          </w:tcPr>
          <w:p w14:paraId="38D66CA6" w14:textId="77777777" w:rsidR="006B1516" w:rsidRDefault="006B1516" w:rsidP="005A7AA7">
            <w:r>
              <w:t>Fluor</w:t>
            </w:r>
          </w:p>
        </w:tc>
        <w:tc>
          <w:tcPr>
            <w:tcW w:w="2953" w:type="dxa"/>
          </w:tcPr>
          <w:p w14:paraId="1512F8FE" w14:textId="77777777" w:rsidR="006B1516" w:rsidRDefault="006B1516" w:rsidP="005A7AA7">
            <w:r>
              <w:t>F</w:t>
            </w:r>
          </w:p>
        </w:tc>
        <w:tc>
          <w:tcPr>
            <w:tcW w:w="2839" w:type="dxa"/>
          </w:tcPr>
          <w:p w14:paraId="13E6F634" w14:textId="77777777" w:rsidR="006B1516" w:rsidRDefault="006B1516" w:rsidP="005A7AA7">
            <w:r>
              <w:t>Spurenelement</w:t>
            </w:r>
          </w:p>
        </w:tc>
      </w:tr>
      <w:tr w:rsidR="006B1516" w14:paraId="44F8A7BA" w14:textId="77777777" w:rsidTr="005A7AA7">
        <w:tc>
          <w:tcPr>
            <w:tcW w:w="3270" w:type="dxa"/>
          </w:tcPr>
          <w:p w14:paraId="29ABDA08" w14:textId="77777777" w:rsidR="006B1516" w:rsidRDefault="006B1516" w:rsidP="005A7AA7">
            <w:r>
              <w:t>Kupfer</w:t>
            </w:r>
          </w:p>
        </w:tc>
        <w:tc>
          <w:tcPr>
            <w:tcW w:w="2953" w:type="dxa"/>
          </w:tcPr>
          <w:p w14:paraId="40D81DED" w14:textId="77777777" w:rsidR="006B1516" w:rsidRDefault="006B1516" w:rsidP="005A7AA7">
            <w:proofErr w:type="spellStart"/>
            <w:r>
              <w:t>Cu</w:t>
            </w:r>
            <w:proofErr w:type="spellEnd"/>
          </w:p>
        </w:tc>
        <w:tc>
          <w:tcPr>
            <w:tcW w:w="2839" w:type="dxa"/>
          </w:tcPr>
          <w:p w14:paraId="3E00EFB4" w14:textId="77777777" w:rsidR="006B1516" w:rsidRDefault="006B1516" w:rsidP="005A7AA7">
            <w:r>
              <w:t>Spurenelement</w:t>
            </w:r>
          </w:p>
        </w:tc>
      </w:tr>
      <w:tr w:rsidR="006B1516" w14:paraId="6BA6953E" w14:textId="77777777" w:rsidTr="005A7AA7">
        <w:tc>
          <w:tcPr>
            <w:tcW w:w="3270" w:type="dxa"/>
          </w:tcPr>
          <w:p w14:paraId="12477486" w14:textId="77777777" w:rsidR="006B1516" w:rsidRDefault="006B1516" w:rsidP="005A7AA7">
            <w:r>
              <w:t>Kobalt</w:t>
            </w:r>
          </w:p>
        </w:tc>
        <w:tc>
          <w:tcPr>
            <w:tcW w:w="2953" w:type="dxa"/>
          </w:tcPr>
          <w:p w14:paraId="5A4DE603" w14:textId="77777777" w:rsidR="006B1516" w:rsidRDefault="006B1516" w:rsidP="005A7AA7">
            <w:r>
              <w:t>Co</w:t>
            </w:r>
          </w:p>
        </w:tc>
        <w:tc>
          <w:tcPr>
            <w:tcW w:w="2839" w:type="dxa"/>
          </w:tcPr>
          <w:p w14:paraId="797DD6CE" w14:textId="77777777" w:rsidR="006B1516" w:rsidRDefault="006B1516" w:rsidP="005A7AA7">
            <w:r>
              <w:t>Spurenelement</w:t>
            </w:r>
          </w:p>
        </w:tc>
      </w:tr>
      <w:tr w:rsidR="006B1516" w14:paraId="6307A586" w14:textId="77777777" w:rsidTr="005A7AA7">
        <w:tc>
          <w:tcPr>
            <w:tcW w:w="3270" w:type="dxa"/>
          </w:tcPr>
          <w:p w14:paraId="70B867D4" w14:textId="77777777" w:rsidR="006B1516" w:rsidRDefault="006B1516" w:rsidP="005A7AA7">
            <w:r>
              <w:t>Mangan</w:t>
            </w:r>
          </w:p>
        </w:tc>
        <w:tc>
          <w:tcPr>
            <w:tcW w:w="2953" w:type="dxa"/>
          </w:tcPr>
          <w:p w14:paraId="6D74170A" w14:textId="77777777" w:rsidR="006B1516" w:rsidRDefault="006B1516" w:rsidP="005A7AA7">
            <w:proofErr w:type="spellStart"/>
            <w:r>
              <w:t>Mn</w:t>
            </w:r>
            <w:proofErr w:type="spellEnd"/>
          </w:p>
        </w:tc>
        <w:tc>
          <w:tcPr>
            <w:tcW w:w="2839" w:type="dxa"/>
          </w:tcPr>
          <w:p w14:paraId="19A4D18C" w14:textId="77777777" w:rsidR="006B1516" w:rsidRDefault="006B1516" w:rsidP="005A7AA7">
            <w:r>
              <w:t>Spurenelement</w:t>
            </w:r>
          </w:p>
        </w:tc>
      </w:tr>
      <w:tr w:rsidR="006B1516" w14:paraId="343C2418" w14:textId="77777777" w:rsidTr="005A7AA7">
        <w:tc>
          <w:tcPr>
            <w:tcW w:w="3270" w:type="dxa"/>
          </w:tcPr>
          <w:p w14:paraId="3765F254" w14:textId="77777777" w:rsidR="006B1516" w:rsidRDefault="006B1516" w:rsidP="005A7AA7">
            <w:r>
              <w:t>Molybdän</w:t>
            </w:r>
          </w:p>
        </w:tc>
        <w:tc>
          <w:tcPr>
            <w:tcW w:w="2953" w:type="dxa"/>
          </w:tcPr>
          <w:p w14:paraId="5D0E4287" w14:textId="77777777" w:rsidR="006B1516" w:rsidRDefault="006B1516" w:rsidP="005A7AA7">
            <w:r>
              <w:t>Mo</w:t>
            </w:r>
          </w:p>
        </w:tc>
        <w:tc>
          <w:tcPr>
            <w:tcW w:w="2839" w:type="dxa"/>
          </w:tcPr>
          <w:p w14:paraId="071B0FDC" w14:textId="77777777" w:rsidR="006B1516" w:rsidRDefault="006B1516" w:rsidP="005A7AA7">
            <w:r>
              <w:t>Spurenelement</w:t>
            </w:r>
          </w:p>
        </w:tc>
      </w:tr>
      <w:tr w:rsidR="006B1516" w14:paraId="7D243104" w14:textId="77777777" w:rsidTr="005A7AA7">
        <w:tc>
          <w:tcPr>
            <w:tcW w:w="3270" w:type="dxa"/>
          </w:tcPr>
          <w:p w14:paraId="024176E7" w14:textId="77777777" w:rsidR="006B1516" w:rsidRDefault="006B1516" w:rsidP="005A7AA7">
            <w:r>
              <w:t>Zink</w:t>
            </w:r>
          </w:p>
        </w:tc>
        <w:tc>
          <w:tcPr>
            <w:tcW w:w="2953" w:type="dxa"/>
          </w:tcPr>
          <w:p w14:paraId="247B28A7" w14:textId="77777777" w:rsidR="006B1516" w:rsidRDefault="006B1516" w:rsidP="005A7AA7">
            <w:proofErr w:type="spellStart"/>
            <w:r>
              <w:t>Zn</w:t>
            </w:r>
            <w:proofErr w:type="spellEnd"/>
          </w:p>
        </w:tc>
        <w:tc>
          <w:tcPr>
            <w:tcW w:w="2839" w:type="dxa"/>
          </w:tcPr>
          <w:p w14:paraId="23D35302" w14:textId="77777777" w:rsidR="006B1516" w:rsidRDefault="006B1516" w:rsidP="005A7AA7">
            <w:r>
              <w:t>Spurenelement</w:t>
            </w:r>
          </w:p>
        </w:tc>
      </w:tr>
      <w:tr w:rsidR="006B1516" w14:paraId="09B5BB54" w14:textId="77777777" w:rsidTr="005A7AA7">
        <w:tc>
          <w:tcPr>
            <w:tcW w:w="3270" w:type="dxa"/>
          </w:tcPr>
          <w:p w14:paraId="7079569E" w14:textId="77777777" w:rsidR="006B1516" w:rsidRDefault="006B1516" w:rsidP="005A7AA7">
            <w:r>
              <w:t>Chrom</w:t>
            </w:r>
          </w:p>
        </w:tc>
        <w:tc>
          <w:tcPr>
            <w:tcW w:w="2953" w:type="dxa"/>
          </w:tcPr>
          <w:p w14:paraId="79FCE873" w14:textId="77777777" w:rsidR="006B1516" w:rsidRDefault="006B1516" w:rsidP="005A7AA7">
            <w:proofErr w:type="spellStart"/>
            <w:r>
              <w:t>Cr</w:t>
            </w:r>
            <w:proofErr w:type="spellEnd"/>
          </w:p>
        </w:tc>
        <w:tc>
          <w:tcPr>
            <w:tcW w:w="2839" w:type="dxa"/>
          </w:tcPr>
          <w:p w14:paraId="766E8A1F" w14:textId="77777777" w:rsidR="006B1516" w:rsidRDefault="006B1516" w:rsidP="005A7AA7">
            <w:r>
              <w:t>Spurenelement</w:t>
            </w:r>
          </w:p>
        </w:tc>
      </w:tr>
      <w:tr w:rsidR="006B1516" w14:paraId="54E10E46" w14:textId="77777777" w:rsidTr="005A7AA7">
        <w:tc>
          <w:tcPr>
            <w:tcW w:w="3270" w:type="dxa"/>
          </w:tcPr>
          <w:p w14:paraId="1BE046EE" w14:textId="77777777" w:rsidR="006B1516" w:rsidRDefault="006B1516" w:rsidP="005A7AA7">
            <w:r>
              <w:t>Selen</w:t>
            </w:r>
          </w:p>
        </w:tc>
        <w:tc>
          <w:tcPr>
            <w:tcW w:w="2953" w:type="dxa"/>
          </w:tcPr>
          <w:p w14:paraId="060DE1E5" w14:textId="77777777" w:rsidR="006B1516" w:rsidRDefault="006B1516" w:rsidP="005A7AA7">
            <w:r>
              <w:t>Se</w:t>
            </w:r>
          </w:p>
        </w:tc>
        <w:tc>
          <w:tcPr>
            <w:tcW w:w="2839" w:type="dxa"/>
          </w:tcPr>
          <w:p w14:paraId="5D9FC1F7" w14:textId="77777777" w:rsidR="006B1516" w:rsidRDefault="006B1516" w:rsidP="005A7AA7">
            <w:r>
              <w:t>Spurenelement</w:t>
            </w:r>
          </w:p>
        </w:tc>
      </w:tr>
    </w:tbl>
    <w:p w14:paraId="57EE0773" w14:textId="77777777" w:rsidR="00260696" w:rsidRDefault="00260696"/>
    <w:p w14:paraId="6905A576" w14:textId="3F8B23ED" w:rsidR="006B1516" w:rsidRDefault="006B1516">
      <w:r>
        <w:t xml:space="preserve">Aufgabe </w:t>
      </w:r>
      <w:r w:rsidR="005E6A13">
        <w:t>2</w:t>
      </w:r>
      <w:r>
        <w:t>:</w:t>
      </w:r>
    </w:p>
    <w:p w14:paraId="6F9F6FA5" w14:textId="164F5DEF" w:rsidR="006B1516" w:rsidRDefault="006750EC">
      <w:r w:rsidRPr="006750EC">
        <w:rPr>
          <w:noProof/>
        </w:rPr>
        <w:drawing>
          <wp:inline distT="0" distB="0" distL="0" distR="0" wp14:anchorId="7DD34EDF" wp14:editId="2E098CBA">
            <wp:extent cx="3213100" cy="4449317"/>
            <wp:effectExtent l="0" t="0" r="9525" b="6350"/>
            <wp:docPr id="1869968182" name="Grafik 1" descr="Ein Bild, das Text, Clipart, Cartoon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68182" name="Grafik 1" descr="Ein Bild, das Text, Clipart, Cartoon, Zeichnung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444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03906" w14:textId="77777777" w:rsidR="00A54AAD" w:rsidRDefault="00A54AAD"/>
    <w:p w14:paraId="370649EB" w14:textId="732BF418" w:rsidR="006B1516" w:rsidRDefault="006B1516">
      <w:r>
        <w:lastRenderedPageBreak/>
        <w:t xml:space="preserve">Aufgabe </w:t>
      </w:r>
      <w:r w:rsidR="005E6A13">
        <w:t>3</w:t>
      </w:r>
      <w:r>
        <w:t xml:space="preserve">: </w:t>
      </w:r>
    </w:p>
    <w:p w14:paraId="00B99C2B" w14:textId="77777777" w:rsidR="00A321DE" w:rsidRPr="003F562E" w:rsidRDefault="00A321DE" w:rsidP="00A321DE">
      <w:pPr>
        <w:pStyle w:val="Titel"/>
        <w:pBdr>
          <w:bottom w:val="single" w:sz="8" w:space="4" w:color="C00000"/>
        </w:pBdr>
        <w:jc w:val="center"/>
        <w:rPr>
          <w:rFonts w:asciiTheme="minorHAnsi" w:hAnsiTheme="minorHAnsi" w:cstheme="minorHAnsi"/>
          <w:color w:val="C00000"/>
        </w:rPr>
      </w:pPr>
      <w:r w:rsidRPr="003F562E">
        <w:rPr>
          <w:rFonts w:asciiTheme="minorHAnsi" w:hAnsiTheme="minorHAnsi" w:cstheme="minorHAnsi"/>
          <w:color w:val="C00000"/>
        </w:rPr>
        <w:t>Mineralstoffe</w:t>
      </w:r>
    </w:p>
    <w:p w14:paraId="6BA8DDE8" w14:textId="77777777" w:rsidR="00A321DE" w:rsidRPr="00B65E33" w:rsidRDefault="00A321DE" w:rsidP="00A321DE">
      <w:pPr>
        <w:spacing w:after="120"/>
        <w:rPr>
          <w:b/>
          <w:bCs/>
        </w:rPr>
      </w:pPr>
      <w:r w:rsidRPr="00B65E33">
        <w:rPr>
          <w:b/>
          <w:bCs/>
        </w:rPr>
        <w:t xml:space="preserve">Nenne die 6 Hauptbestandteile der Nahrung. </w:t>
      </w:r>
    </w:p>
    <w:p w14:paraId="485607A4" w14:textId="4D6027EE" w:rsidR="00A321DE" w:rsidRDefault="00A321DE" w:rsidP="00A321DE">
      <w:pPr>
        <w:spacing w:after="120"/>
      </w:pPr>
      <w:r>
        <w:t>Proteine, Kohlenhydrate, Fette, Mineralstoffe, Vitamine, Wasser</w:t>
      </w:r>
    </w:p>
    <w:p w14:paraId="4E330FCE" w14:textId="77777777" w:rsidR="00A321DE" w:rsidRDefault="00A321DE" w:rsidP="00A321DE">
      <w:pPr>
        <w:spacing w:after="120"/>
      </w:pPr>
    </w:p>
    <w:p w14:paraId="17F23485" w14:textId="77777777" w:rsidR="00A321DE" w:rsidRDefault="00A321DE" w:rsidP="00A321DE">
      <w:pPr>
        <w:spacing w:after="120"/>
      </w:pPr>
      <w:r>
        <w:t>Nenne die Aufgaben der Mineralstoffe im Körper.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17"/>
        <w:gridCol w:w="2850"/>
      </w:tblGrid>
      <w:tr w:rsidR="00A321DE" w14:paraId="20CB35E8" w14:textId="77777777" w:rsidTr="005A7AA7">
        <w:tc>
          <w:tcPr>
            <w:tcW w:w="6345" w:type="dxa"/>
          </w:tcPr>
          <w:p w14:paraId="41D58E42" w14:textId="32B9224D" w:rsidR="00A321DE" w:rsidRDefault="00A321DE" w:rsidP="005A7AA7">
            <w:pPr>
              <w:spacing w:after="120"/>
            </w:pPr>
            <w:r>
              <w:sym w:font="Wingdings" w:char="F081"/>
            </w:r>
            <w:r w:rsidR="0004504D">
              <w:t>Nervenerregbarkeit</w:t>
            </w:r>
          </w:p>
        </w:tc>
        <w:tc>
          <w:tcPr>
            <w:tcW w:w="2867" w:type="dxa"/>
            <w:vMerge w:val="restart"/>
            <w:tcBorders>
              <w:top w:val="nil"/>
              <w:right w:val="nil"/>
            </w:tcBorders>
          </w:tcPr>
          <w:p w14:paraId="38BF5FCE" w14:textId="77777777" w:rsidR="00A321DE" w:rsidRDefault="00A321DE" w:rsidP="005A7AA7">
            <w:pPr>
              <w:spacing w:after="120"/>
            </w:pPr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9E9F" wp14:editId="1FF81A5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1172845</wp:posOffset>
                      </wp:positionV>
                      <wp:extent cx="431165" cy="137795"/>
                      <wp:effectExtent l="0" t="1905" r="1270" b="317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7B3D3" id="Rectangle 2" o:spid="_x0000_s1026" style="position:absolute;margin-left:-3.65pt;margin-top:92.35pt;width:33.9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" stroked="f"/>
                  </w:pict>
                </mc:Fallback>
              </mc:AlternateContent>
            </w:r>
            <w:r>
              <w:rPr>
                <w:noProof/>
                <w:lang w:eastAsia="de-AT"/>
              </w:rPr>
              <w:drawing>
                <wp:inline distT="0" distB="0" distL="0" distR="0" wp14:anchorId="0C1780FB" wp14:editId="7CBBDCF2">
                  <wp:extent cx="1332108" cy="1647646"/>
                  <wp:effectExtent l="19050" t="0" r="1392" b="0"/>
                  <wp:docPr id="2" name="Bild 2" descr="C:\Users\Stefanie\Desktop\Bilder_Handy\CAM00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efanie\Desktop\Bilder_Handy\CAM00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4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108" cy="1647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1DE" w14:paraId="0E676E5F" w14:textId="77777777" w:rsidTr="005A7AA7">
        <w:tc>
          <w:tcPr>
            <w:tcW w:w="6345" w:type="dxa"/>
          </w:tcPr>
          <w:p w14:paraId="2EDFD77B" w14:textId="34818067" w:rsidR="00A321DE" w:rsidRDefault="00A321DE" w:rsidP="005A7AA7">
            <w:pPr>
              <w:spacing w:after="120"/>
            </w:pPr>
            <w:r>
              <w:sym w:font="Wingdings" w:char="F082"/>
            </w:r>
            <w:r w:rsidR="0004504D">
              <w:t>Zahnaufbau</w:t>
            </w:r>
          </w:p>
        </w:tc>
        <w:tc>
          <w:tcPr>
            <w:tcW w:w="2867" w:type="dxa"/>
            <w:vMerge/>
            <w:tcBorders>
              <w:right w:val="nil"/>
            </w:tcBorders>
          </w:tcPr>
          <w:p w14:paraId="5C5A4720" w14:textId="77777777" w:rsidR="00A321DE" w:rsidRDefault="00A321DE" w:rsidP="005A7AA7">
            <w:pPr>
              <w:spacing w:after="120"/>
            </w:pPr>
          </w:p>
        </w:tc>
      </w:tr>
      <w:tr w:rsidR="00A321DE" w14:paraId="57CBA03F" w14:textId="77777777" w:rsidTr="005A7AA7">
        <w:tc>
          <w:tcPr>
            <w:tcW w:w="6345" w:type="dxa"/>
          </w:tcPr>
          <w:p w14:paraId="3101DA86" w14:textId="753A236D" w:rsidR="00A321DE" w:rsidRDefault="00A321DE" w:rsidP="005A7AA7">
            <w:pPr>
              <w:spacing w:after="120"/>
            </w:pPr>
            <w:r>
              <w:sym w:font="Wingdings" w:char="F083"/>
            </w:r>
            <w:r w:rsidR="0004504D">
              <w:t>Muskelerregbarkeit</w:t>
            </w:r>
          </w:p>
        </w:tc>
        <w:tc>
          <w:tcPr>
            <w:tcW w:w="2867" w:type="dxa"/>
            <w:vMerge/>
            <w:tcBorders>
              <w:right w:val="nil"/>
            </w:tcBorders>
          </w:tcPr>
          <w:p w14:paraId="2F29205F" w14:textId="77777777" w:rsidR="00A321DE" w:rsidRDefault="00A321DE" w:rsidP="005A7AA7">
            <w:pPr>
              <w:spacing w:after="120"/>
            </w:pPr>
          </w:p>
        </w:tc>
      </w:tr>
      <w:tr w:rsidR="00A321DE" w14:paraId="6ADBAF8A" w14:textId="77777777" w:rsidTr="005A7AA7">
        <w:tc>
          <w:tcPr>
            <w:tcW w:w="6345" w:type="dxa"/>
          </w:tcPr>
          <w:p w14:paraId="39CF7285" w14:textId="6598B7B0" w:rsidR="00A321DE" w:rsidRDefault="00A321DE" w:rsidP="005A7AA7">
            <w:pPr>
              <w:spacing w:after="120"/>
            </w:pPr>
            <w:r>
              <w:sym w:font="Wingdings" w:char="F084"/>
            </w:r>
            <w:r w:rsidR="00466E4D">
              <w:t>Herztätigkeit</w:t>
            </w:r>
          </w:p>
        </w:tc>
        <w:tc>
          <w:tcPr>
            <w:tcW w:w="2867" w:type="dxa"/>
            <w:vMerge/>
            <w:tcBorders>
              <w:right w:val="nil"/>
            </w:tcBorders>
          </w:tcPr>
          <w:p w14:paraId="666925CA" w14:textId="77777777" w:rsidR="00A321DE" w:rsidRDefault="00A321DE" w:rsidP="005A7AA7">
            <w:pPr>
              <w:spacing w:after="120"/>
            </w:pPr>
          </w:p>
        </w:tc>
      </w:tr>
      <w:tr w:rsidR="00A321DE" w14:paraId="62B98978" w14:textId="77777777" w:rsidTr="005A7AA7">
        <w:tc>
          <w:tcPr>
            <w:tcW w:w="6345" w:type="dxa"/>
          </w:tcPr>
          <w:p w14:paraId="08EA3653" w14:textId="69369926" w:rsidR="00A321DE" w:rsidRDefault="00A321DE" w:rsidP="005A7AA7">
            <w:pPr>
              <w:spacing w:after="120"/>
            </w:pPr>
            <w:r>
              <w:sym w:font="Wingdings" w:char="F085"/>
            </w:r>
            <w:r w:rsidR="00847B87">
              <w:t>Knochenaufbau</w:t>
            </w:r>
          </w:p>
        </w:tc>
        <w:tc>
          <w:tcPr>
            <w:tcW w:w="2867" w:type="dxa"/>
            <w:vMerge/>
            <w:tcBorders>
              <w:right w:val="nil"/>
            </w:tcBorders>
          </w:tcPr>
          <w:p w14:paraId="1C32C4ED" w14:textId="77777777" w:rsidR="00A321DE" w:rsidRDefault="00A321DE" w:rsidP="005A7AA7">
            <w:pPr>
              <w:spacing w:after="120"/>
            </w:pPr>
          </w:p>
        </w:tc>
      </w:tr>
      <w:tr w:rsidR="00A321DE" w14:paraId="51F12E60" w14:textId="77777777" w:rsidTr="005A7AA7">
        <w:tc>
          <w:tcPr>
            <w:tcW w:w="6345" w:type="dxa"/>
          </w:tcPr>
          <w:p w14:paraId="02DBA47A" w14:textId="71CDCE51" w:rsidR="00A321DE" w:rsidRDefault="00A321DE" w:rsidP="005A7AA7">
            <w:pPr>
              <w:spacing w:after="120"/>
            </w:pPr>
            <w:r>
              <w:sym w:font="Wingdings" w:char="F086"/>
            </w:r>
            <w:r w:rsidR="00466E4D">
              <w:t xml:space="preserve"> </w:t>
            </w:r>
            <w:r w:rsidR="00466E4D">
              <w:t>Magensalzsäurebildung</w:t>
            </w:r>
          </w:p>
        </w:tc>
        <w:tc>
          <w:tcPr>
            <w:tcW w:w="2867" w:type="dxa"/>
            <w:vMerge/>
            <w:tcBorders>
              <w:right w:val="nil"/>
            </w:tcBorders>
          </w:tcPr>
          <w:p w14:paraId="3F4194AB" w14:textId="77777777" w:rsidR="00A321DE" w:rsidRDefault="00A321DE" w:rsidP="005A7AA7">
            <w:pPr>
              <w:spacing w:after="120"/>
            </w:pPr>
          </w:p>
        </w:tc>
      </w:tr>
      <w:tr w:rsidR="00A321DE" w14:paraId="127D73AB" w14:textId="77777777" w:rsidTr="005A7AA7">
        <w:tc>
          <w:tcPr>
            <w:tcW w:w="6345" w:type="dxa"/>
          </w:tcPr>
          <w:p w14:paraId="2C8D09F1" w14:textId="7FE281BC" w:rsidR="00A321DE" w:rsidRDefault="00A321DE" w:rsidP="005A7AA7">
            <w:pPr>
              <w:spacing w:after="120"/>
            </w:pPr>
            <w:r>
              <w:sym w:font="Wingdings" w:char="F087"/>
            </w:r>
            <w:r w:rsidR="00847B87">
              <w:t>Blutgerinnung</w:t>
            </w:r>
          </w:p>
        </w:tc>
        <w:tc>
          <w:tcPr>
            <w:tcW w:w="2867" w:type="dxa"/>
            <w:vMerge/>
            <w:tcBorders>
              <w:bottom w:val="nil"/>
              <w:right w:val="nil"/>
            </w:tcBorders>
          </w:tcPr>
          <w:p w14:paraId="39C34010" w14:textId="77777777" w:rsidR="00A321DE" w:rsidRDefault="00A321DE" w:rsidP="005A7AA7">
            <w:pPr>
              <w:spacing w:after="120"/>
            </w:pPr>
          </w:p>
        </w:tc>
      </w:tr>
    </w:tbl>
    <w:p w14:paraId="1632E37E" w14:textId="77777777" w:rsidR="00A321DE" w:rsidRDefault="00A321DE" w:rsidP="00A321DE">
      <w:pPr>
        <w:spacing w:after="120"/>
      </w:pPr>
    </w:p>
    <w:p w14:paraId="394E117F" w14:textId="77777777" w:rsidR="00A321DE" w:rsidRPr="00B65E33" w:rsidRDefault="00A321DE" w:rsidP="00A321DE">
      <w:pPr>
        <w:spacing w:after="120"/>
        <w:rPr>
          <w:b/>
          <w:bCs/>
        </w:rPr>
      </w:pPr>
      <w:r w:rsidRPr="00B65E33">
        <w:rPr>
          <w:b/>
          <w:bCs/>
        </w:rPr>
        <w:t>Wie kann ich den Bedarf an Mineralstoffen am besten decken?</w:t>
      </w:r>
    </w:p>
    <w:p w14:paraId="6DE3670B" w14:textId="204273DA" w:rsidR="00A321DE" w:rsidRDefault="00DF4771" w:rsidP="00A321DE">
      <w:pPr>
        <w:spacing w:after="120"/>
      </w:pPr>
      <w:r>
        <w:t>Vollwertige Ernährung nach der Ernährungspyramide</w:t>
      </w:r>
      <w:r w:rsidR="00442911">
        <w:t>.</w:t>
      </w:r>
    </w:p>
    <w:p w14:paraId="47F509DB" w14:textId="77777777" w:rsidR="00A321DE" w:rsidRPr="00AA4E47" w:rsidRDefault="00A321DE" w:rsidP="00A321DE">
      <w:pPr>
        <w:spacing w:after="120"/>
        <w:rPr>
          <w:b/>
          <w:bCs/>
        </w:rPr>
      </w:pPr>
      <w:r w:rsidRPr="00AA4E47">
        <w:rPr>
          <w:b/>
          <w:bCs/>
        </w:rPr>
        <w:t>Wer hat einen erhöhten Bedarf an bestimmten Mineralstoffen?</w:t>
      </w:r>
    </w:p>
    <w:p w14:paraId="600D0B80" w14:textId="22EDC137" w:rsidR="00A321DE" w:rsidRDefault="00442911" w:rsidP="00A321DE">
      <w:pPr>
        <w:spacing w:after="120"/>
      </w:pPr>
      <w:r>
        <w:t>Säugling</w:t>
      </w:r>
      <w:r w:rsidR="00646E4A">
        <w:t>e, Kinder und Jugendliche – Wachstum</w:t>
      </w:r>
    </w:p>
    <w:p w14:paraId="179CDED7" w14:textId="4A19D2DD" w:rsidR="00646E4A" w:rsidRDefault="00646E4A" w:rsidP="00A321DE">
      <w:pPr>
        <w:spacing w:after="120"/>
      </w:pPr>
      <w:r>
        <w:t>Schwangere und Stillende – Aufbau des kindlichen Organismus</w:t>
      </w:r>
      <w:r w:rsidR="00D43C2A">
        <w:t xml:space="preserve"> und Muttermilch</w:t>
      </w:r>
    </w:p>
    <w:p w14:paraId="3F8FFE2F" w14:textId="3D30E4AA" w:rsidR="00416359" w:rsidRDefault="00D43C2A" w:rsidP="00A321DE">
      <w:pPr>
        <w:spacing w:after="120"/>
      </w:pPr>
      <w:r>
        <w:t xml:space="preserve">Stress und körperliche Belastung </w:t>
      </w:r>
    </w:p>
    <w:p w14:paraId="188AC996" w14:textId="2CC1C562" w:rsidR="00D43C2A" w:rsidRDefault="00D43C2A" w:rsidP="00A321DE">
      <w:pPr>
        <w:spacing w:after="120"/>
      </w:pPr>
      <w:r>
        <w:t xml:space="preserve">Erkrankungen </w:t>
      </w:r>
    </w:p>
    <w:p w14:paraId="33B7B89D" w14:textId="36012E4D" w:rsidR="00B65E33" w:rsidRDefault="00B65E33" w:rsidP="00A321DE">
      <w:pPr>
        <w:spacing w:after="120"/>
      </w:pPr>
      <w:r>
        <w:t>….</w:t>
      </w:r>
    </w:p>
    <w:p w14:paraId="7AECBC5F" w14:textId="77777777" w:rsidR="00A321DE" w:rsidRPr="00B65E33" w:rsidRDefault="00A321DE" w:rsidP="00A321DE">
      <w:pPr>
        <w:spacing w:after="120"/>
        <w:rPr>
          <w:b/>
          <w:bCs/>
        </w:rPr>
      </w:pPr>
      <w:r w:rsidRPr="00B65E33">
        <w:rPr>
          <w:b/>
          <w:bCs/>
        </w:rPr>
        <w:t xml:space="preserve">Welche Mineralstoffe haben eine toxische Wirkung? </w:t>
      </w:r>
    </w:p>
    <w:p w14:paraId="0EB499D1" w14:textId="3FC26BE6" w:rsidR="00A321DE" w:rsidRDefault="0079172B" w:rsidP="00A321DE">
      <w:pPr>
        <w:spacing w:after="120"/>
      </w:pPr>
      <w:r>
        <w:t>Blei (</w:t>
      </w:r>
      <w:proofErr w:type="spellStart"/>
      <w:r>
        <w:t>Pb</w:t>
      </w:r>
      <w:proofErr w:type="spellEnd"/>
      <w:r>
        <w:t>), Cadmium (</w:t>
      </w:r>
      <w:proofErr w:type="spellStart"/>
      <w:r>
        <w:t>Cd</w:t>
      </w:r>
      <w:proofErr w:type="spellEnd"/>
      <w:r>
        <w:t>), Quecksilber (</w:t>
      </w:r>
      <w:proofErr w:type="spellStart"/>
      <w:r>
        <w:t>Hg</w:t>
      </w:r>
      <w:proofErr w:type="spellEnd"/>
      <w:r>
        <w:t xml:space="preserve">), Arsen (As) und radioaktive Substanzen </w:t>
      </w:r>
    </w:p>
    <w:p w14:paraId="46EB5178" w14:textId="77777777" w:rsidR="00A321DE" w:rsidRPr="00707948" w:rsidRDefault="00A321DE" w:rsidP="00A321DE">
      <w:pPr>
        <w:spacing w:after="120"/>
        <w:rPr>
          <w:b/>
          <w:bCs/>
        </w:rPr>
      </w:pPr>
      <w:r w:rsidRPr="00707948">
        <w:rPr>
          <w:b/>
          <w:bCs/>
        </w:rPr>
        <w:t xml:space="preserve">Welche Eigenschaften treffen auf Mineralstoffe zu? Welche Aussage ist korrekt? Korrigiere die falschen Aussagen.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86"/>
        <w:gridCol w:w="953"/>
        <w:gridCol w:w="992"/>
        <w:gridCol w:w="4531"/>
      </w:tblGrid>
      <w:tr w:rsidR="00A321DE" w14:paraId="478AEFFD" w14:textId="77777777" w:rsidTr="005A7AA7">
        <w:tc>
          <w:tcPr>
            <w:tcW w:w="2586" w:type="dxa"/>
          </w:tcPr>
          <w:p w14:paraId="611F9243" w14:textId="77777777" w:rsidR="00A321DE" w:rsidRDefault="00A321DE" w:rsidP="005A7AA7">
            <w:pPr>
              <w:spacing w:after="120"/>
            </w:pPr>
          </w:p>
        </w:tc>
        <w:tc>
          <w:tcPr>
            <w:tcW w:w="953" w:type="dxa"/>
          </w:tcPr>
          <w:p w14:paraId="133B02A3" w14:textId="77777777" w:rsidR="00A321DE" w:rsidRDefault="00A321DE" w:rsidP="005A7AA7">
            <w:pPr>
              <w:spacing w:after="120"/>
              <w:jc w:val="center"/>
            </w:pPr>
            <w:r>
              <w:t>Trifft zu</w:t>
            </w:r>
          </w:p>
        </w:tc>
        <w:tc>
          <w:tcPr>
            <w:tcW w:w="992" w:type="dxa"/>
          </w:tcPr>
          <w:p w14:paraId="59E0E913" w14:textId="77777777" w:rsidR="00A321DE" w:rsidRDefault="00A321DE" w:rsidP="005A7AA7">
            <w:pPr>
              <w:spacing w:after="120"/>
              <w:jc w:val="center"/>
            </w:pPr>
            <w:r>
              <w:t>Trifft nicht zu</w:t>
            </w:r>
          </w:p>
        </w:tc>
        <w:tc>
          <w:tcPr>
            <w:tcW w:w="4531" w:type="dxa"/>
          </w:tcPr>
          <w:p w14:paraId="245A7125" w14:textId="77777777" w:rsidR="00A321DE" w:rsidRDefault="00A321DE" w:rsidP="005A7AA7">
            <w:pPr>
              <w:spacing w:after="120"/>
              <w:jc w:val="center"/>
            </w:pPr>
          </w:p>
          <w:p w14:paraId="3CB359DB" w14:textId="77777777" w:rsidR="00A321DE" w:rsidRDefault="00A321DE" w:rsidP="005A7AA7">
            <w:pPr>
              <w:spacing w:after="120"/>
              <w:jc w:val="center"/>
            </w:pPr>
            <w:r>
              <w:t>Korrektur</w:t>
            </w:r>
          </w:p>
        </w:tc>
      </w:tr>
      <w:tr w:rsidR="00A321DE" w14:paraId="4AF69061" w14:textId="77777777" w:rsidTr="005A7AA7">
        <w:tc>
          <w:tcPr>
            <w:tcW w:w="2586" w:type="dxa"/>
          </w:tcPr>
          <w:p w14:paraId="3825970D" w14:textId="77777777" w:rsidR="00A321DE" w:rsidRDefault="00A321DE" w:rsidP="005A7AA7">
            <w:pPr>
              <w:spacing w:after="120"/>
            </w:pPr>
            <w:r>
              <w:t xml:space="preserve">MST liefern dem Körper keine Energie. </w:t>
            </w:r>
          </w:p>
        </w:tc>
        <w:tc>
          <w:tcPr>
            <w:tcW w:w="953" w:type="dxa"/>
          </w:tcPr>
          <w:p w14:paraId="152094E8" w14:textId="741CE6D1" w:rsidR="00A321DE" w:rsidRDefault="00707948" w:rsidP="005A7AA7">
            <w:pPr>
              <w:spacing w:after="120"/>
            </w:pPr>
            <w:r>
              <w:t>x</w:t>
            </w:r>
          </w:p>
        </w:tc>
        <w:tc>
          <w:tcPr>
            <w:tcW w:w="992" w:type="dxa"/>
          </w:tcPr>
          <w:p w14:paraId="1DFD5130" w14:textId="77777777" w:rsidR="00A321DE" w:rsidRDefault="00A321DE" w:rsidP="005A7AA7">
            <w:pPr>
              <w:spacing w:after="120"/>
            </w:pPr>
          </w:p>
        </w:tc>
        <w:tc>
          <w:tcPr>
            <w:tcW w:w="4531" w:type="dxa"/>
          </w:tcPr>
          <w:p w14:paraId="1A206E2A" w14:textId="77777777" w:rsidR="00A321DE" w:rsidRDefault="00A321DE" w:rsidP="005A7AA7">
            <w:pPr>
              <w:spacing w:after="120"/>
            </w:pPr>
          </w:p>
          <w:p w14:paraId="692EFEEC" w14:textId="77777777" w:rsidR="00A321DE" w:rsidRDefault="00A321DE" w:rsidP="005A7AA7">
            <w:pPr>
              <w:spacing w:after="120"/>
            </w:pPr>
          </w:p>
        </w:tc>
      </w:tr>
      <w:tr w:rsidR="00A321DE" w14:paraId="52A9E21C" w14:textId="77777777" w:rsidTr="005A7AA7">
        <w:tc>
          <w:tcPr>
            <w:tcW w:w="2586" w:type="dxa"/>
          </w:tcPr>
          <w:p w14:paraId="700DC19C" w14:textId="77777777" w:rsidR="00A321DE" w:rsidRDefault="00A321DE" w:rsidP="005A7AA7">
            <w:pPr>
              <w:spacing w:after="120"/>
            </w:pPr>
            <w:r>
              <w:t>MST sind nicht lebensnotwendig.</w:t>
            </w:r>
          </w:p>
        </w:tc>
        <w:tc>
          <w:tcPr>
            <w:tcW w:w="953" w:type="dxa"/>
          </w:tcPr>
          <w:p w14:paraId="5AC97ED9" w14:textId="77777777" w:rsidR="00A321DE" w:rsidRDefault="00A321DE" w:rsidP="005A7AA7">
            <w:pPr>
              <w:spacing w:after="120"/>
            </w:pPr>
          </w:p>
        </w:tc>
        <w:tc>
          <w:tcPr>
            <w:tcW w:w="992" w:type="dxa"/>
          </w:tcPr>
          <w:p w14:paraId="7F142A5D" w14:textId="13CFC30F" w:rsidR="00A321DE" w:rsidRDefault="00707948" w:rsidP="005A7AA7">
            <w:pPr>
              <w:spacing w:after="120"/>
            </w:pPr>
            <w:r>
              <w:t>x</w:t>
            </w:r>
          </w:p>
        </w:tc>
        <w:tc>
          <w:tcPr>
            <w:tcW w:w="4531" w:type="dxa"/>
          </w:tcPr>
          <w:p w14:paraId="43AA2254" w14:textId="7DDCE048" w:rsidR="00A321DE" w:rsidRDefault="00684D01" w:rsidP="005A7AA7">
            <w:pPr>
              <w:spacing w:after="120"/>
            </w:pPr>
            <w:r>
              <w:t xml:space="preserve">Sind </w:t>
            </w:r>
            <w:proofErr w:type="gramStart"/>
            <w:r>
              <w:t>essentiell</w:t>
            </w:r>
            <w:proofErr w:type="gramEnd"/>
            <w:r>
              <w:t xml:space="preserve"> </w:t>
            </w:r>
          </w:p>
          <w:p w14:paraId="70F3C3C2" w14:textId="77777777" w:rsidR="00A321DE" w:rsidRDefault="00A321DE" w:rsidP="005A7AA7">
            <w:pPr>
              <w:spacing w:after="120"/>
            </w:pPr>
          </w:p>
        </w:tc>
      </w:tr>
      <w:tr w:rsidR="00A321DE" w14:paraId="4B915A57" w14:textId="77777777" w:rsidTr="005A7AA7">
        <w:tc>
          <w:tcPr>
            <w:tcW w:w="2586" w:type="dxa"/>
          </w:tcPr>
          <w:p w14:paraId="5A543718" w14:textId="77777777" w:rsidR="00A321DE" w:rsidRDefault="00A321DE" w:rsidP="005A7AA7">
            <w:pPr>
              <w:spacing w:after="120"/>
            </w:pPr>
            <w:r>
              <w:t xml:space="preserve">MST benötigt man in großen Mengen. </w:t>
            </w:r>
          </w:p>
        </w:tc>
        <w:tc>
          <w:tcPr>
            <w:tcW w:w="953" w:type="dxa"/>
          </w:tcPr>
          <w:p w14:paraId="6BD27546" w14:textId="77777777" w:rsidR="00A321DE" w:rsidRDefault="00A321DE" w:rsidP="005A7AA7">
            <w:pPr>
              <w:spacing w:after="120"/>
            </w:pPr>
          </w:p>
        </w:tc>
        <w:tc>
          <w:tcPr>
            <w:tcW w:w="992" w:type="dxa"/>
          </w:tcPr>
          <w:p w14:paraId="03E9EB4E" w14:textId="247AD5EA" w:rsidR="00A321DE" w:rsidRDefault="00707948" w:rsidP="005A7AA7">
            <w:pPr>
              <w:spacing w:after="120"/>
            </w:pPr>
            <w:r>
              <w:t>x</w:t>
            </w:r>
          </w:p>
        </w:tc>
        <w:tc>
          <w:tcPr>
            <w:tcW w:w="4531" w:type="dxa"/>
          </w:tcPr>
          <w:p w14:paraId="3FF4BFF7" w14:textId="5D41E833" w:rsidR="00A321DE" w:rsidRDefault="00707948" w:rsidP="005A7AA7">
            <w:pPr>
              <w:spacing w:after="120"/>
            </w:pPr>
            <w:r>
              <w:t>Kleinen Mengen</w:t>
            </w:r>
          </w:p>
          <w:p w14:paraId="2B753C26" w14:textId="77777777" w:rsidR="00A321DE" w:rsidRDefault="00A321DE" w:rsidP="005A7AA7">
            <w:pPr>
              <w:spacing w:after="120"/>
            </w:pPr>
          </w:p>
        </w:tc>
      </w:tr>
      <w:tr w:rsidR="00A321DE" w14:paraId="77DEAD11" w14:textId="77777777" w:rsidTr="005A7AA7">
        <w:tc>
          <w:tcPr>
            <w:tcW w:w="2586" w:type="dxa"/>
          </w:tcPr>
          <w:p w14:paraId="2243A1F6" w14:textId="77777777" w:rsidR="00A321DE" w:rsidRDefault="00A321DE" w:rsidP="005A7AA7">
            <w:pPr>
              <w:spacing w:after="120"/>
            </w:pPr>
            <w:r>
              <w:lastRenderedPageBreak/>
              <w:t>MST zählt man zu den Baustoffen.</w:t>
            </w:r>
          </w:p>
        </w:tc>
        <w:tc>
          <w:tcPr>
            <w:tcW w:w="953" w:type="dxa"/>
          </w:tcPr>
          <w:p w14:paraId="17A9127E" w14:textId="176D4615" w:rsidR="00A321DE" w:rsidRDefault="00707948" w:rsidP="005A7AA7">
            <w:pPr>
              <w:spacing w:after="120"/>
            </w:pPr>
            <w:r>
              <w:t>x</w:t>
            </w:r>
          </w:p>
        </w:tc>
        <w:tc>
          <w:tcPr>
            <w:tcW w:w="992" w:type="dxa"/>
          </w:tcPr>
          <w:p w14:paraId="4C37211F" w14:textId="77777777" w:rsidR="00A321DE" w:rsidRDefault="00A321DE" w:rsidP="005A7AA7">
            <w:pPr>
              <w:spacing w:after="120"/>
            </w:pPr>
          </w:p>
        </w:tc>
        <w:tc>
          <w:tcPr>
            <w:tcW w:w="4531" w:type="dxa"/>
          </w:tcPr>
          <w:p w14:paraId="79FE88AF" w14:textId="77777777" w:rsidR="00A321DE" w:rsidRDefault="00A321DE" w:rsidP="005A7AA7">
            <w:pPr>
              <w:spacing w:after="120"/>
            </w:pPr>
          </w:p>
          <w:p w14:paraId="34CEAD64" w14:textId="77777777" w:rsidR="00A321DE" w:rsidRDefault="00A321DE" w:rsidP="005A7AA7">
            <w:pPr>
              <w:spacing w:after="120"/>
            </w:pPr>
          </w:p>
        </w:tc>
      </w:tr>
      <w:tr w:rsidR="00A321DE" w14:paraId="2B38BDDC" w14:textId="77777777" w:rsidTr="005A7AA7">
        <w:tc>
          <w:tcPr>
            <w:tcW w:w="2586" w:type="dxa"/>
          </w:tcPr>
          <w:p w14:paraId="34A259EA" w14:textId="77777777" w:rsidR="00A321DE" w:rsidRDefault="00A321DE" w:rsidP="005A7AA7">
            <w:pPr>
              <w:spacing w:after="120"/>
            </w:pPr>
            <w:r>
              <w:t>MST sind Makronährstoffe.</w:t>
            </w:r>
          </w:p>
        </w:tc>
        <w:tc>
          <w:tcPr>
            <w:tcW w:w="953" w:type="dxa"/>
          </w:tcPr>
          <w:p w14:paraId="53603FD9" w14:textId="77777777" w:rsidR="00A321DE" w:rsidRDefault="00A321DE" w:rsidP="005A7AA7">
            <w:pPr>
              <w:spacing w:after="120"/>
            </w:pPr>
          </w:p>
        </w:tc>
        <w:tc>
          <w:tcPr>
            <w:tcW w:w="992" w:type="dxa"/>
          </w:tcPr>
          <w:p w14:paraId="2E7E3981" w14:textId="56263F76" w:rsidR="00A321DE" w:rsidRDefault="00707948" w:rsidP="005A7AA7">
            <w:pPr>
              <w:spacing w:after="120"/>
            </w:pPr>
            <w:r>
              <w:t>x</w:t>
            </w:r>
          </w:p>
        </w:tc>
        <w:tc>
          <w:tcPr>
            <w:tcW w:w="4531" w:type="dxa"/>
          </w:tcPr>
          <w:p w14:paraId="3B70E341" w14:textId="19D64CC9" w:rsidR="00A321DE" w:rsidRDefault="00707948" w:rsidP="005A7AA7">
            <w:pPr>
              <w:spacing w:after="120"/>
            </w:pPr>
            <w:r>
              <w:t>Mikronährstoffen</w:t>
            </w:r>
          </w:p>
          <w:p w14:paraId="74CB02D6" w14:textId="77777777" w:rsidR="00A321DE" w:rsidRDefault="00A321DE" w:rsidP="005A7AA7">
            <w:pPr>
              <w:spacing w:after="120"/>
            </w:pPr>
          </w:p>
        </w:tc>
      </w:tr>
      <w:tr w:rsidR="00A321DE" w14:paraId="3BF6C71D" w14:textId="77777777" w:rsidTr="005A7AA7">
        <w:tc>
          <w:tcPr>
            <w:tcW w:w="2586" w:type="dxa"/>
          </w:tcPr>
          <w:p w14:paraId="3AD86CFA" w14:textId="77777777" w:rsidR="00A321DE" w:rsidRDefault="00A321DE" w:rsidP="005A7AA7">
            <w:pPr>
              <w:spacing w:after="120"/>
            </w:pPr>
            <w:r>
              <w:t xml:space="preserve">MST sind Schutz- und </w:t>
            </w:r>
            <w:proofErr w:type="spellStart"/>
            <w:r>
              <w:t>Reglerstoffe</w:t>
            </w:r>
            <w:proofErr w:type="spellEnd"/>
            <w:r>
              <w:t xml:space="preserve">. </w:t>
            </w:r>
          </w:p>
        </w:tc>
        <w:tc>
          <w:tcPr>
            <w:tcW w:w="953" w:type="dxa"/>
          </w:tcPr>
          <w:p w14:paraId="1BD9744F" w14:textId="145D75AD" w:rsidR="00A321DE" w:rsidRDefault="00707948" w:rsidP="005A7AA7">
            <w:pPr>
              <w:spacing w:after="120"/>
            </w:pPr>
            <w:r>
              <w:t>x</w:t>
            </w:r>
          </w:p>
        </w:tc>
        <w:tc>
          <w:tcPr>
            <w:tcW w:w="992" w:type="dxa"/>
          </w:tcPr>
          <w:p w14:paraId="004FCB1A" w14:textId="77777777" w:rsidR="00A321DE" w:rsidRDefault="00A321DE" w:rsidP="005A7AA7">
            <w:pPr>
              <w:spacing w:after="120"/>
            </w:pPr>
          </w:p>
        </w:tc>
        <w:tc>
          <w:tcPr>
            <w:tcW w:w="4531" w:type="dxa"/>
          </w:tcPr>
          <w:p w14:paraId="102F541A" w14:textId="77777777" w:rsidR="00A321DE" w:rsidRDefault="00A321DE" w:rsidP="005A7AA7">
            <w:pPr>
              <w:spacing w:after="120"/>
            </w:pPr>
          </w:p>
          <w:p w14:paraId="02BA3102" w14:textId="77777777" w:rsidR="00A321DE" w:rsidRDefault="00A321DE" w:rsidP="005A7AA7">
            <w:pPr>
              <w:spacing w:after="120"/>
            </w:pPr>
          </w:p>
        </w:tc>
      </w:tr>
      <w:tr w:rsidR="00A321DE" w14:paraId="3DDFD1E6" w14:textId="77777777" w:rsidTr="005A7AA7">
        <w:tc>
          <w:tcPr>
            <w:tcW w:w="2586" w:type="dxa"/>
          </w:tcPr>
          <w:p w14:paraId="05418814" w14:textId="77777777" w:rsidR="00A321DE" w:rsidRDefault="00A321DE" w:rsidP="005A7AA7">
            <w:pPr>
              <w:spacing w:after="120"/>
            </w:pPr>
            <w:r>
              <w:t xml:space="preserve">MST sind organische Verbindungen. </w:t>
            </w:r>
          </w:p>
        </w:tc>
        <w:tc>
          <w:tcPr>
            <w:tcW w:w="953" w:type="dxa"/>
          </w:tcPr>
          <w:p w14:paraId="3E0E0A1C" w14:textId="77777777" w:rsidR="00A321DE" w:rsidRDefault="00A321DE" w:rsidP="005A7AA7">
            <w:pPr>
              <w:spacing w:after="120"/>
            </w:pPr>
          </w:p>
        </w:tc>
        <w:tc>
          <w:tcPr>
            <w:tcW w:w="992" w:type="dxa"/>
          </w:tcPr>
          <w:p w14:paraId="3BA69968" w14:textId="60781F39" w:rsidR="00A321DE" w:rsidRDefault="00707948" w:rsidP="005A7AA7">
            <w:pPr>
              <w:spacing w:after="120"/>
            </w:pPr>
            <w:r>
              <w:t>x</w:t>
            </w:r>
          </w:p>
        </w:tc>
        <w:tc>
          <w:tcPr>
            <w:tcW w:w="4531" w:type="dxa"/>
          </w:tcPr>
          <w:p w14:paraId="0157FE55" w14:textId="0592031F" w:rsidR="00A321DE" w:rsidRDefault="00707948" w:rsidP="005A7AA7">
            <w:pPr>
              <w:spacing w:after="120"/>
            </w:pPr>
            <w:r>
              <w:t>Anorganisch</w:t>
            </w:r>
          </w:p>
          <w:p w14:paraId="27C4A44C" w14:textId="77777777" w:rsidR="00A321DE" w:rsidRDefault="00A321DE" w:rsidP="005A7AA7">
            <w:pPr>
              <w:spacing w:after="120"/>
            </w:pPr>
          </w:p>
        </w:tc>
      </w:tr>
    </w:tbl>
    <w:p w14:paraId="4E84452D" w14:textId="77777777" w:rsidR="00A321DE" w:rsidRDefault="00A321DE" w:rsidP="00A321DE">
      <w:pPr>
        <w:spacing w:after="120"/>
      </w:pPr>
    </w:p>
    <w:p w14:paraId="65D31FF8" w14:textId="77777777" w:rsidR="006750EC" w:rsidRDefault="006750EC"/>
    <w:sectPr w:rsidR="006750EC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13F61" w14:textId="77777777" w:rsidR="00C931A5" w:rsidRDefault="00C931A5" w:rsidP="00797529">
      <w:pPr>
        <w:spacing w:after="0" w:line="240" w:lineRule="auto"/>
      </w:pPr>
      <w:r>
        <w:separator/>
      </w:r>
    </w:p>
  </w:endnote>
  <w:endnote w:type="continuationSeparator" w:id="0">
    <w:p w14:paraId="0305082F" w14:textId="77777777" w:rsidR="00C931A5" w:rsidRDefault="00C931A5" w:rsidP="007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4615835"/>
      <w:docPartObj>
        <w:docPartGallery w:val="Page Numbers (Bottom of Page)"/>
        <w:docPartUnique/>
      </w:docPartObj>
    </w:sdtPr>
    <w:sdtContent>
      <w:p w14:paraId="7D38A369" w14:textId="787AC0E7" w:rsidR="00797529" w:rsidRDefault="0079752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DB30EDB" w14:textId="77777777" w:rsidR="00797529" w:rsidRDefault="007975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F9160" w14:textId="77777777" w:rsidR="00C931A5" w:rsidRDefault="00C931A5" w:rsidP="00797529">
      <w:pPr>
        <w:spacing w:after="0" w:line="240" w:lineRule="auto"/>
      </w:pPr>
      <w:r>
        <w:separator/>
      </w:r>
    </w:p>
  </w:footnote>
  <w:footnote w:type="continuationSeparator" w:id="0">
    <w:p w14:paraId="14023D64" w14:textId="77777777" w:rsidR="00C931A5" w:rsidRDefault="00C931A5" w:rsidP="0079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3AFAE" w14:textId="28EE3245" w:rsidR="00797529" w:rsidRDefault="00797529">
    <w:pPr>
      <w:pStyle w:val="Kopfzeile"/>
    </w:pPr>
    <w:r>
      <w:t>Mineralstoffe Lösungsblatt</w:t>
    </w:r>
    <w:r>
      <w:ptab w:relativeTo="margin" w:alignment="center" w:leader="none"/>
    </w:r>
    <w:r>
      <w:ptab w:relativeTo="margin" w:alignment="right" w:leader="none"/>
    </w:r>
    <w:r>
      <w:t xml:space="preserve">Mag. Birgit Hermann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9F"/>
    <w:rsid w:val="0004504D"/>
    <w:rsid w:val="000B7CC6"/>
    <w:rsid w:val="00195DAF"/>
    <w:rsid w:val="00260696"/>
    <w:rsid w:val="003659DE"/>
    <w:rsid w:val="00416359"/>
    <w:rsid w:val="00442911"/>
    <w:rsid w:val="00466E4D"/>
    <w:rsid w:val="004E399F"/>
    <w:rsid w:val="005E6A13"/>
    <w:rsid w:val="00646E4A"/>
    <w:rsid w:val="006750EC"/>
    <w:rsid w:val="00684D01"/>
    <w:rsid w:val="006B1516"/>
    <w:rsid w:val="00707948"/>
    <w:rsid w:val="0079172B"/>
    <w:rsid w:val="00797529"/>
    <w:rsid w:val="00812999"/>
    <w:rsid w:val="00847B87"/>
    <w:rsid w:val="00851E78"/>
    <w:rsid w:val="00A321DE"/>
    <w:rsid w:val="00A54AAD"/>
    <w:rsid w:val="00AA4E47"/>
    <w:rsid w:val="00B65E33"/>
    <w:rsid w:val="00C85579"/>
    <w:rsid w:val="00C931A5"/>
    <w:rsid w:val="00D43C2A"/>
    <w:rsid w:val="00DF4771"/>
    <w:rsid w:val="00F2525C"/>
    <w:rsid w:val="00F2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0C3F"/>
  <w15:chartTrackingRefBased/>
  <w15:docId w15:val="{89A92296-3B41-4E09-9846-D832BBA1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3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3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3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3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3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3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3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3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3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3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3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3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399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399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399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399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399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39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3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3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3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3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3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399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399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399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3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399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399F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6B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97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529"/>
  </w:style>
  <w:style w:type="paragraph" w:styleId="Fuzeile">
    <w:name w:val="footer"/>
    <w:basedOn w:val="Standard"/>
    <w:link w:val="FuzeileZchn"/>
    <w:uiPriority w:val="99"/>
    <w:unhideWhenUsed/>
    <w:rsid w:val="00797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8dcacf-cd3c-4526-b3cb-409f78641d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735DDBE9DE94BB87FBFC0529A44C6" ma:contentTypeVersion="18" ma:contentTypeDescription="Ein neues Dokument erstellen." ma:contentTypeScope="" ma:versionID="3570538db81e41eacb2bc9670c5fd905">
  <xsd:schema xmlns:xsd="http://www.w3.org/2001/XMLSchema" xmlns:xs="http://www.w3.org/2001/XMLSchema" xmlns:p="http://schemas.microsoft.com/office/2006/metadata/properties" xmlns:ns3="a18dcacf-cd3c-4526-b3cb-409f78641d86" xmlns:ns4="0deecad0-f901-4d14-a68d-e50906c45de3" targetNamespace="http://schemas.microsoft.com/office/2006/metadata/properties" ma:root="true" ma:fieldsID="15205608474e53bd4df520e4080dcd07" ns3:_="" ns4:_="">
    <xsd:import namespace="a18dcacf-cd3c-4526-b3cb-409f78641d86"/>
    <xsd:import namespace="0deecad0-f901-4d14-a68d-e50906c45d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dcacf-cd3c-4526-b3cb-409f7864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ecad0-f901-4d14-a68d-e50906c45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EB6D2-0AFE-45BB-B08E-05D054B083A7}">
  <ds:schemaRefs>
    <ds:schemaRef ds:uri="http://schemas.microsoft.com/office/2006/metadata/properties"/>
    <ds:schemaRef ds:uri="http://schemas.microsoft.com/office/infopath/2007/PartnerControls"/>
    <ds:schemaRef ds:uri="a18dcacf-cd3c-4526-b3cb-409f78641d86"/>
  </ds:schemaRefs>
</ds:datastoreItem>
</file>

<file path=customXml/itemProps2.xml><?xml version="1.0" encoding="utf-8"?>
<ds:datastoreItem xmlns:ds="http://schemas.openxmlformats.org/officeDocument/2006/customXml" ds:itemID="{1A15DB94-C5EC-47C6-8D80-9F9130975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20864-6474-411D-B717-53F2F1EEA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dcacf-cd3c-4526-b3cb-409f78641d86"/>
    <ds:schemaRef ds:uri="0deecad0-f901-4d14-a68d-e50906c45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Birgit</dc:creator>
  <cp:keywords/>
  <dc:description/>
  <cp:lastModifiedBy>Hermann Birgit</cp:lastModifiedBy>
  <cp:revision>24</cp:revision>
  <dcterms:created xsi:type="dcterms:W3CDTF">2025-01-02T09:18:00Z</dcterms:created>
  <dcterms:modified xsi:type="dcterms:W3CDTF">2025-01-02T10:31:00Z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0x010100285735DDBE9DE94BB87FBFC0529A44C6</vt:lpwstr>
  </property>
</Properties>
</file>